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5" w:rsidRDefault="00DB2225">
      <w:pPr>
        <w:spacing w:after="280" w:line="100" w:lineRule="atLeast"/>
        <w:rPr>
          <w:rFonts w:eastAsia="Calibri" w:cs="Calibri"/>
          <w:i/>
          <w:color w:val="auto"/>
          <w:sz w:val="24"/>
        </w:rPr>
      </w:pPr>
      <w:r>
        <w:rPr>
          <w:rFonts w:eastAsia="Calibri" w:cs="Calibri"/>
          <w:i/>
          <w:color w:val="auto"/>
          <w:sz w:val="24"/>
        </w:rPr>
        <w:t>Comunicato stampa</w:t>
      </w:r>
    </w:p>
    <w:p w:rsidR="008176C5" w:rsidRDefault="008176C5">
      <w:pPr>
        <w:spacing w:after="280"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after="280" w:line="100" w:lineRule="atLeast"/>
        <w:rPr>
          <w:rFonts w:eastAsia="Calibri" w:cs="Calibri"/>
          <w:b/>
          <w:color w:val="auto"/>
          <w:sz w:val="24"/>
        </w:rPr>
      </w:pPr>
      <w:r>
        <w:rPr>
          <w:rFonts w:eastAsia="Calibri" w:cs="Calibri"/>
          <w:b/>
          <w:color w:val="auto"/>
          <w:sz w:val="24"/>
        </w:rPr>
        <w:t xml:space="preserve">“LIBRO BIANCO” SULLA CONDIZIONE DEI MALATI DI </w:t>
      </w:r>
      <w:r>
        <w:rPr>
          <w:rFonts w:eastAsia="Calibri" w:cs="Calibri"/>
          <w:b/>
          <w:color w:val="auto"/>
          <w:sz w:val="24"/>
        </w:rPr>
        <w:t>PARKINSON</w:t>
      </w:r>
    </w:p>
    <w:p w:rsidR="008176C5" w:rsidRDefault="00DB2225">
      <w:pPr>
        <w:spacing w:after="280" w:line="100" w:lineRule="atLeast"/>
        <w:rPr>
          <w:rFonts w:eastAsia="Calibri" w:cs="Calibri"/>
          <w:i/>
          <w:color w:val="auto"/>
          <w:sz w:val="24"/>
        </w:rPr>
      </w:pPr>
      <w:r>
        <w:rPr>
          <w:rFonts w:eastAsia="Calibri" w:cs="Calibri"/>
          <w:i/>
          <w:color w:val="auto"/>
          <w:sz w:val="24"/>
        </w:rPr>
        <w:t>Si tiene a Milano, all’Università Cattolica dal Sacro Cuore, il convegno “Parkinson in Italia e in Lombardia: Scenari di innovazione e cooperazione” per lanciare il progetto di un “Libro Bianco” sulla condizione dei Malati di Parkinson</w:t>
      </w:r>
    </w:p>
    <w:p w:rsidR="008176C5" w:rsidRDefault="00DB2225">
      <w:pPr>
        <w:spacing w:after="280"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 xml:space="preserve">In </w:t>
      </w:r>
      <w:r>
        <w:rPr>
          <w:rFonts w:eastAsia="Calibri" w:cs="Calibri"/>
          <w:color w:val="auto"/>
          <w:sz w:val="24"/>
        </w:rPr>
        <w:t>collaborazione con il Dipartimento di Sociologia dell’Università Cattolica di Milano, il 3 febbraio nell’aula Pio XI di Largo Gemelli 1 – dalle 9:00 alle 13:00 – si terrà il convegno per il lancio del progetto di un “Libro Bianco” sulla condizione dei mala</w:t>
      </w:r>
      <w:r>
        <w:rPr>
          <w:rFonts w:eastAsia="Calibri" w:cs="Calibri"/>
          <w:color w:val="auto"/>
          <w:sz w:val="24"/>
        </w:rPr>
        <w:t xml:space="preserve">ti di Parkinson, sviluppando un’iniziativa di rilevanza europea che Parkinson Italia ONLUS promuove da tempo. Il progetto ha l’obiettivo di rilevare e analizzare per la prima volta in Italia le problematiche cliniche e sociali nel malato di Parkinson e di </w:t>
      </w:r>
      <w:r>
        <w:rPr>
          <w:rFonts w:eastAsia="Calibri" w:cs="Calibri"/>
          <w:color w:val="auto"/>
          <w:sz w:val="24"/>
        </w:rPr>
        <w:t xml:space="preserve">integrare queste dimensioni in un quadro unitario. </w:t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Oggi la malattia di Parkinson colpisce almeno il 4 per mille della popolazione generale e circa l’1% di quella sopra i 65 anni. In Italia i malati di Parkinson sono circa 300.000, per lo più maschi, con e</w:t>
      </w:r>
      <w:r>
        <w:rPr>
          <w:rFonts w:eastAsia="Calibri" w:cs="Calibri"/>
          <w:color w:val="auto"/>
          <w:sz w:val="24"/>
        </w:rPr>
        <w:t>tà d’esordio compresa fra i 59 e i 62 anni. Si ipotizza che, mediamente, rispetto al momento della prima diagnosi, l’inizio del danno cerebrale sia da retrodatare di almeno 6 anni.</w:t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Purtroppo la malattia non riguarda più soltanto le persone anziane. L’età d</w:t>
      </w:r>
      <w:r>
        <w:rPr>
          <w:rFonts w:eastAsia="Calibri" w:cs="Calibri"/>
          <w:color w:val="auto"/>
          <w:sz w:val="24"/>
        </w:rPr>
        <w:t>’esordio del Parkinson si fa infatti sempre più giovane (un paziente su 4 ha meno di 50 anni, il 10% ha meno di 40 anni), vale a dire che oggi circa la metà delle persone con Parkinson è in età lavorativa e che in circa 25.000 famiglie con figli in età sco</w:t>
      </w:r>
      <w:r>
        <w:rPr>
          <w:rFonts w:eastAsia="Calibri" w:cs="Calibri"/>
          <w:color w:val="auto"/>
          <w:sz w:val="24"/>
        </w:rPr>
        <w:t xml:space="preserve">lare uno dei genitori  è colpito dalla malattia.  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Il “Libro Bianco” sulla condizione dei malati di Parkinson si propone, per la prima volta in Italia, di condurre un’accurata indagine a livello nazionale da cui ricavare informazioni sulle persone affette</w:t>
      </w:r>
      <w:r>
        <w:rPr>
          <w:rFonts w:eastAsia="Calibri" w:cs="Calibri"/>
          <w:color w:val="auto"/>
          <w:sz w:val="24"/>
        </w:rPr>
        <w:t xml:space="preserve"> da Parkinson nelle sue varie fasi, integrando il punto di vista clinico e sociale.L’idea è di raccogliere e analizzare questi dati per generare nuove scale di misurazione del benessere dei pazienti (creazione di indici di benessere socio-sanitario dei mal</w:t>
      </w:r>
      <w:r>
        <w:rPr>
          <w:rFonts w:eastAsia="Calibri" w:cs="Calibri"/>
          <w:color w:val="auto"/>
          <w:sz w:val="24"/>
        </w:rPr>
        <w:t>ati e delle famiglie, condizioni socio-economiche, condizioni socio-demografiche…). Attraverso l’analisi dei modelli di assistenza regionali, il progetto ha l’ambizione di contribuire all’elaborazione di un unico percorso diagnostico terapeutico assistenzi</w:t>
      </w:r>
      <w:r>
        <w:rPr>
          <w:rFonts w:eastAsia="Calibri" w:cs="Calibri"/>
          <w:color w:val="auto"/>
          <w:sz w:val="24"/>
        </w:rPr>
        <w:t xml:space="preserve">ale (PDTA) a livello nazionale. 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 xml:space="preserve">Le informazioni e le elaborazioni raccolte nel corso della ricerca, a cui lavoreranno congiuntamente medici e sociologi, saranno condivise e rese disponibili al Laboratorio per l’Innovazione delle Politiche sul Parkinson </w:t>
      </w:r>
      <w:r>
        <w:rPr>
          <w:rFonts w:eastAsia="Calibri" w:cs="Calibri"/>
          <w:color w:val="auto"/>
          <w:sz w:val="24"/>
        </w:rPr>
        <w:t>(LIPP), formato da team di specialisti: ricercatori universitari, referenti agenzie pubbliche, esperti soggetti non profit. Il Laboratorio integrerà le molteplici competenze cliniche e sociali per costruire il quadro conoscitivo integrato delle evidenze ep</w:t>
      </w:r>
      <w:r>
        <w:rPr>
          <w:rFonts w:eastAsia="Calibri" w:cs="Calibri"/>
          <w:color w:val="auto"/>
          <w:sz w:val="24"/>
        </w:rPr>
        <w:t>idemiologiche, valutare i contesti di cura e contribuire alla diffusione delle nuove tecnologie nei processi assistenziali e nella mobilitazione dei caregiver. Inoltre, i dati raccolti concorreranno alla formazione di una “conoscenza pubblica” sul fenomeno</w:t>
      </w:r>
      <w:r>
        <w:rPr>
          <w:rFonts w:eastAsia="Calibri" w:cs="Calibri"/>
          <w:color w:val="auto"/>
          <w:sz w:val="24"/>
        </w:rPr>
        <w:t>, coinvolgendo ricercatori, associazioni, agenzie di comunicazione, media e decision-maker.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Il “Libro Bianco” sulla condizione dei malati di Parkinson è un progetto di Parkinson Italia ONLUS, confederazione di 28 Associazioni di volontariato indipendenti,</w:t>
      </w:r>
      <w:r>
        <w:rPr>
          <w:rFonts w:eastAsia="Calibri" w:cs="Calibri"/>
          <w:color w:val="auto"/>
          <w:sz w:val="24"/>
        </w:rPr>
        <w:t xml:space="preserve"> operanti sul territorio nazionale, che hanno come missione il miglioramento della qualità della vita delle persone colpite dalla malattia e delle loro famiglie. Dice Antonino Marra, presidente pro tempore della confederazione: “Non esiste in Italia, ma ne</w:t>
      </w:r>
      <w:r>
        <w:rPr>
          <w:rFonts w:eastAsia="Calibri" w:cs="Calibri"/>
          <w:color w:val="auto"/>
          <w:sz w:val="24"/>
        </w:rPr>
        <w:t>ppure in Europa, uno studio completo sulla malattia di Parkinson come quello che noi abbiamo promosso. Un modello di ricerca che potrebbe essere adottato anche dagli altri Paesi europei”.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Il progetto si svilupperà con la supervisione dell’Istituto Superio</w:t>
      </w:r>
      <w:r>
        <w:rPr>
          <w:rFonts w:eastAsia="Calibri" w:cs="Calibri"/>
          <w:color w:val="auto"/>
          <w:sz w:val="24"/>
        </w:rPr>
        <w:t>re di Sanità (ISS). Il team di ricerca è formato da figure di eccellenza della ricerca medica e sociale, rese disponibili dal sistema universitario, dai centri studi e dal mondo non profit. Ad esse si affiancheranno autorevoli rappresentanti dei sistemi so</w:t>
      </w:r>
      <w:r>
        <w:rPr>
          <w:rFonts w:eastAsia="Calibri" w:cs="Calibri"/>
          <w:color w:val="auto"/>
          <w:sz w:val="24"/>
        </w:rPr>
        <w:t>cio sanitari, nazionali e regionali, pubblici e privati.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after="280"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Il “Libro Bianco” è sostenuto in modo non condizionato da Fondazione Cariplo e da Medtronic Philanthropy (USA) come progetto pilota sullo studio della malattia, concentrando l’attenzione sulla città</w:t>
      </w:r>
      <w:r>
        <w:rPr>
          <w:rFonts w:eastAsia="Calibri" w:cs="Calibri"/>
          <w:color w:val="auto"/>
          <w:sz w:val="24"/>
        </w:rPr>
        <w:t xml:space="preserve"> di Milano per avviare forme di sperimentazione per l’integrazione più avanzata dei modelli terapeutici, assistenziali e relazionali.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Milano, 26 gennaio 2016</w:t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 xml:space="preserve">Parkinson Italia ONLUS      </w:t>
      </w: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ab/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Gianguido Saveri</w:t>
      </w: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ab/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  <w:lang w:val="it-IT"/>
        </w:rPr>
      </w:pPr>
      <w:r>
        <w:rPr>
          <w:rFonts w:eastAsia="Calibri" w:cs="Calibri"/>
          <w:color w:val="auto"/>
          <w:sz w:val="24"/>
          <w:lang w:val="it-IT"/>
        </w:rPr>
        <w:t>gianguido.saveri@parkinson-italia.it</w:t>
      </w:r>
      <w:r>
        <w:rPr>
          <w:rFonts w:eastAsia="Calibri" w:cs="Calibri"/>
          <w:color w:val="auto"/>
          <w:sz w:val="24"/>
          <w:lang w:val="it-IT"/>
        </w:rPr>
        <w:tab/>
      </w:r>
      <w:r>
        <w:rPr>
          <w:rFonts w:eastAsia="Calibri" w:cs="Calibri"/>
          <w:color w:val="auto"/>
          <w:sz w:val="24"/>
          <w:lang w:val="it-IT"/>
        </w:rPr>
        <w:tab/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Tel.</w:t>
      </w:r>
      <w:r>
        <w:rPr>
          <w:rFonts w:eastAsia="Calibri" w:cs="Calibri"/>
          <w:color w:val="auto"/>
          <w:sz w:val="24"/>
        </w:rPr>
        <w:t xml:space="preserve"> 348.796.0786</w:t>
      </w: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ab/>
      </w:r>
      <w:r>
        <w:rPr>
          <w:rFonts w:eastAsia="Calibri" w:cs="Calibri"/>
          <w:color w:val="auto"/>
          <w:sz w:val="24"/>
        </w:rPr>
        <w:tab/>
      </w:r>
    </w:p>
    <w:p w:rsidR="008176C5" w:rsidRDefault="008176C5">
      <w:pPr>
        <w:spacing w:line="100" w:lineRule="atLeast"/>
        <w:rPr>
          <w:rFonts w:eastAsia="Calibri" w:cs="Calibri"/>
          <w:color w:val="auto"/>
          <w:sz w:val="24"/>
        </w:rPr>
      </w:pP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Agenzia Caleidos srl</w:t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Rina Ronchi</w:t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ronchi@caleidos-nexxus.it</w:t>
      </w:r>
    </w:p>
    <w:p w:rsidR="008176C5" w:rsidRDefault="00DB2225">
      <w:pPr>
        <w:spacing w:line="100" w:lineRule="atLeast"/>
        <w:rPr>
          <w:rFonts w:eastAsia="Calibri" w:cs="Calibri"/>
          <w:color w:val="auto"/>
          <w:sz w:val="24"/>
        </w:rPr>
      </w:pPr>
      <w:r>
        <w:rPr>
          <w:rFonts w:eastAsia="Calibri" w:cs="Calibri"/>
          <w:color w:val="auto"/>
          <w:sz w:val="24"/>
        </w:rPr>
        <w:t>tel. 0276111167 – cell. 393 9268828</w:t>
      </w:r>
    </w:p>
    <w:sectPr w:rsidR="008176C5" w:rsidSect="008176C5">
      <w:pgSz w:w="11906" w:h="16838"/>
      <w:pgMar w:top="1134" w:right="1134" w:bottom="1134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compat>
    <w:useFELayout/>
  </w:compat>
  <w:rsids>
    <w:rsidRoot w:val="008176C5"/>
    <w:rsid w:val="008176C5"/>
    <w:rsid w:val="00DB22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176C5"/>
    <w:pPr>
      <w:widowControl w:val="0"/>
      <w:suppressAutoHyphens/>
    </w:pPr>
    <w:rPr>
      <w:rFonts w:ascii="Calibri" w:eastAsia="Tahoma" w:hAnsi="Calibri" w:cs="Tahoma"/>
      <w:color w:val="000000"/>
      <w:sz w:val="22"/>
      <w:lang w:val="en-US" w:eastAsia="en-US" w:bidi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Macintosh Word</Application>
  <DocSecurity>0</DocSecurity>
  <Lines>32</Lines>
  <Paragraphs>7</Paragraphs>
  <ScaleCrop>false</ScaleCrop>
  <Company>CCM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Gianguido</cp:lastModifiedBy>
  <cp:revision>2</cp:revision>
  <dcterms:created xsi:type="dcterms:W3CDTF">2016-01-31T13:15:00Z</dcterms:created>
  <dcterms:modified xsi:type="dcterms:W3CDTF">2016-01-31T13:15:00Z</dcterms:modified>
</cp:coreProperties>
</file>